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9F" w:rsidRPr="00255711" w:rsidRDefault="00DC389F" w:rsidP="00DC389F">
      <w:pPr>
        <w:rPr>
          <w:rFonts w:cstheme="minorHAnsi"/>
          <w:b/>
          <w:sz w:val="36"/>
          <w:szCs w:val="36"/>
        </w:rPr>
      </w:pPr>
      <w:r w:rsidRPr="00255711">
        <w:rPr>
          <w:rFonts w:cstheme="minorHAnsi"/>
          <w:b/>
          <w:sz w:val="36"/>
          <w:szCs w:val="36"/>
        </w:rPr>
        <w:t xml:space="preserve">ΕΞΕΤΑΣΤΕΑ ΥΛΗ </w:t>
      </w:r>
      <w:r w:rsidR="00A854B8" w:rsidRPr="00255711">
        <w:rPr>
          <w:rFonts w:cstheme="minorHAnsi"/>
          <w:b/>
          <w:sz w:val="36"/>
          <w:szCs w:val="36"/>
        </w:rPr>
        <w:t>Β</w:t>
      </w:r>
      <w:r w:rsidRPr="00255711">
        <w:rPr>
          <w:rFonts w:cstheme="minorHAnsi"/>
          <w:b/>
          <w:sz w:val="36"/>
          <w:szCs w:val="36"/>
        </w:rPr>
        <w:t>΄ ΤΑΞΗΣ</w:t>
      </w:r>
      <w:r w:rsidR="00A854B8" w:rsidRPr="00255711">
        <w:rPr>
          <w:rFonts w:cstheme="minorHAnsi"/>
          <w:b/>
          <w:sz w:val="36"/>
          <w:szCs w:val="36"/>
        </w:rPr>
        <w:t xml:space="preserve"> – </w:t>
      </w:r>
      <w:r w:rsidR="00D1362E" w:rsidRPr="00255711">
        <w:rPr>
          <w:rFonts w:cstheme="minorHAnsi"/>
          <w:b/>
          <w:sz w:val="36"/>
          <w:szCs w:val="36"/>
        </w:rPr>
        <w:t>ΠΡΟΣΑΝΑΤΟΛΙΣΜΟΥ</w:t>
      </w:r>
      <w:r w:rsidR="00A87D31" w:rsidRPr="00255711">
        <w:rPr>
          <w:rFonts w:cstheme="minorHAnsi"/>
          <w:b/>
          <w:sz w:val="36"/>
          <w:szCs w:val="36"/>
        </w:rPr>
        <w:t xml:space="preserve"> </w:t>
      </w:r>
      <w:r w:rsidRPr="00255711">
        <w:rPr>
          <w:rFonts w:cstheme="minorHAnsi"/>
          <w:b/>
          <w:sz w:val="36"/>
          <w:szCs w:val="36"/>
        </w:rPr>
        <w:t>ΣΧΟΛΙΚΟ ΕΤΟΣ 2015-2016</w:t>
      </w:r>
    </w:p>
    <w:p w:rsidR="00A854B8" w:rsidRPr="00255711" w:rsidRDefault="00A87D31" w:rsidP="00A87D31">
      <w:pPr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r w:rsidRPr="00255711">
        <w:rPr>
          <w:rFonts w:ascii="Calibri" w:eastAsia="Calibri" w:hAnsi="Calibri" w:cs="Calibri"/>
          <w:b/>
          <w:sz w:val="36"/>
          <w:szCs w:val="36"/>
          <w:u w:val="single"/>
        </w:rPr>
        <w:t>ΘΕΤΙΚΩΝ ΣΠΟΥΔΩΝ</w:t>
      </w:r>
    </w:p>
    <w:p w:rsidR="000E3CB5" w:rsidRPr="00255711" w:rsidRDefault="000E3CB5" w:rsidP="000E2C8C">
      <w:pPr>
        <w:jc w:val="both"/>
        <w:rPr>
          <w:rFonts w:ascii="Calibri" w:eastAsia="Calibri" w:hAnsi="Calibri" w:cs="Calibri"/>
          <w:b/>
          <w:sz w:val="32"/>
          <w:szCs w:val="32"/>
          <w:u w:val="single"/>
        </w:rPr>
      </w:pPr>
      <w:r w:rsidRPr="00255711">
        <w:rPr>
          <w:rFonts w:ascii="Calibri" w:eastAsia="Calibri" w:hAnsi="Calibri" w:cs="Calibri"/>
          <w:b/>
          <w:sz w:val="32"/>
          <w:szCs w:val="32"/>
          <w:u w:val="single"/>
        </w:rPr>
        <w:t>ΦΥΣΙΚΗ</w:t>
      </w:r>
    </w:p>
    <w:p w:rsidR="00A87D31" w:rsidRPr="00255711" w:rsidRDefault="00A87D31" w:rsidP="00D1362E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255711">
        <w:rPr>
          <w:rStyle w:val="normaltextrun"/>
          <w:rFonts w:ascii="Calibri" w:hAnsi="Calibri" w:cs="Segoe UI"/>
          <w:sz w:val="28"/>
          <w:szCs w:val="28"/>
        </w:rPr>
        <w:t>Από σελ. 8 έως και 15</w:t>
      </w:r>
      <w:r w:rsidRPr="00255711">
        <w:rPr>
          <w:rStyle w:val="eop"/>
          <w:rFonts w:ascii="Calibri" w:hAnsi="Calibri" w:cs="Segoe UI"/>
          <w:sz w:val="28"/>
          <w:szCs w:val="28"/>
        </w:rPr>
        <w:t> </w:t>
      </w:r>
    </w:p>
    <w:p w:rsidR="00A87D31" w:rsidRPr="00255711" w:rsidRDefault="00A87D31" w:rsidP="00D1362E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255711">
        <w:rPr>
          <w:rStyle w:val="normaltextrun"/>
          <w:rFonts w:ascii="Calibri" w:hAnsi="Calibri" w:cs="Segoe UI"/>
          <w:sz w:val="28"/>
          <w:szCs w:val="28"/>
        </w:rPr>
        <w:t>Σελίδες 17 και 18</w:t>
      </w:r>
      <w:r w:rsidRPr="00255711">
        <w:rPr>
          <w:rStyle w:val="eop"/>
          <w:rFonts w:ascii="Calibri" w:hAnsi="Calibri" w:cs="Segoe UI"/>
          <w:sz w:val="28"/>
          <w:szCs w:val="28"/>
        </w:rPr>
        <w:t> </w:t>
      </w:r>
    </w:p>
    <w:p w:rsidR="00A87D31" w:rsidRPr="00255711" w:rsidRDefault="00A87D31" w:rsidP="00D1362E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255711">
        <w:rPr>
          <w:rStyle w:val="normaltextrun"/>
          <w:rFonts w:ascii="Calibri" w:hAnsi="Calibri" w:cs="Segoe UI"/>
          <w:sz w:val="28"/>
          <w:szCs w:val="28"/>
        </w:rPr>
        <w:t xml:space="preserve">Από σελ. 39 έως και 57  </w:t>
      </w:r>
      <w:r w:rsidRPr="00255711">
        <w:rPr>
          <w:rStyle w:val="eop"/>
          <w:rFonts w:ascii="Calibri" w:hAnsi="Calibri" w:cs="Segoe UI"/>
          <w:sz w:val="28"/>
          <w:szCs w:val="28"/>
        </w:rPr>
        <w:t> </w:t>
      </w:r>
    </w:p>
    <w:p w:rsidR="00A87D31" w:rsidRPr="00255711" w:rsidRDefault="00A87D31" w:rsidP="00D1362E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255711">
        <w:rPr>
          <w:rStyle w:val="normaltextrun"/>
          <w:rFonts w:ascii="Calibri" w:hAnsi="Calibri" w:cs="Segoe UI"/>
          <w:sz w:val="28"/>
          <w:szCs w:val="28"/>
        </w:rPr>
        <w:t>Από σελ. 102   έως και  111 (όχι θερμικές Μηχανές)</w:t>
      </w:r>
      <w:r w:rsidRPr="00255711">
        <w:rPr>
          <w:rStyle w:val="eop"/>
          <w:rFonts w:ascii="Calibri" w:hAnsi="Calibri" w:cs="Segoe UI"/>
          <w:sz w:val="28"/>
          <w:szCs w:val="28"/>
        </w:rPr>
        <w:t> </w:t>
      </w:r>
    </w:p>
    <w:p w:rsidR="00A87D31" w:rsidRPr="00255711" w:rsidRDefault="00A87D31" w:rsidP="00D1362E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255711">
        <w:rPr>
          <w:rStyle w:val="normaltextrun"/>
          <w:rFonts w:ascii="Calibri" w:hAnsi="Calibri" w:cs="Segoe UI"/>
          <w:sz w:val="28"/>
          <w:szCs w:val="28"/>
        </w:rPr>
        <w:t>Από σελ.  155  έως και 162</w:t>
      </w:r>
      <w:r w:rsidRPr="00255711">
        <w:rPr>
          <w:rStyle w:val="eop"/>
          <w:rFonts w:ascii="Calibri" w:hAnsi="Calibri" w:cs="Segoe UI"/>
          <w:sz w:val="28"/>
          <w:szCs w:val="28"/>
        </w:rPr>
        <w:t> </w:t>
      </w:r>
    </w:p>
    <w:p w:rsidR="00A87D31" w:rsidRPr="00255711" w:rsidRDefault="00A87D31" w:rsidP="00D1362E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255711">
        <w:rPr>
          <w:rStyle w:val="normaltextrun"/>
          <w:rFonts w:ascii="Calibri" w:hAnsi="Calibri" w:cs="Segoe UI"/>
          <w:sz w:val="28"/>
          <w:szCs w:val="28"/>
        </w:rPr>
        <w:t>Από σελ. 166 έως και 168</w:t>
      </w:r>
      <w:r w:rsidRPr="00255711">
        <w:rPr>
          <w:rStyle w:val="eop"/>
          <w:rFonts w:ascii="Calibri" w:hAnsi="Calibri" w:cs="Segoe UI"/>
          <w:sz w:val="28"/>
          <w:szCs w:val="28"/>
        </w:rPr>
        <w:t> </w:t>
      </w:r>
    </w:p>
    <w:p w:rsidR="00A87D31" w:rsidRPr="00255711" w:rsidRDefault="00A87D31" w:rsidP="00D1362E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255711">
        <w:rPr>
          <w:rStyle w:val="normaltextrun"/>
          <w:rFonts w:ascii="Calibri" w:hAnsi="Calibri" w:cs="Segoe UI"/>
          <w:sz w:val="28"/>
          <w:szCs w:val="28"/>
        </w:rPr>
        <w:t>Σελίδα 170</w:t>
      </w:r>
      <w:r w:rsidRPr="00255711">
        <w:rPr>
          <w:rStyle w:val="eop"/>
          <w:rFonts w:ascii="Calibri" w:hAnsi="Calibri" w:cs="Segoe UI"/>
          <w:sz w:val="28"/>
          <w:szCs w:val="28"/>
        </w:rPr>
        <w:t> </w:t>
      </w:r>
    </w:p>
    <w:p w:rsidR="00A87D31" w:rsidRPr="00EF74EC" w:rsidRDefault="00A87D31" w:rsidP="00D1362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Segoe UI"/>
          <w:sz w:val="28"/>
          <w:szCs w:val="28"/>
        </w:rPr>
      </w:pPr>
      <w:r w:rsidRPr="00255711">
        <w:rPr>
          <w:rStyle w:val="normaltextrun"/>
          <w:rFonts w:ascii="Calibri" w:hAnsi="Calibri" w:cs="Segoe UI"/>
          <w:sz w:val="28"/>
          <w:szCs w:val="28"/>
        </w:rPr>
        <w:t xml:space="preserve">Οι αντίστοιχες  ασκήσεις του σχολικού βιβλίου Φυσικής  Β Προσανατολισμού 2015 </w:t>
      </w:r>
    </w:p>
    <w:p w:rsidR="00EF74EC" w:rsidRPr="00321C8F" w:rsidRDefault="00EF74EC" w:rsidP="00D1362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Segoe UI"/>
          <w:sz w:val="28"/>
          <w:szCs w:val="28"/>
        </w:rPr>
      </w:pPr>
    </w:p>
    <w:p w:rsidR="00EF74EC" w:rsidRPr="00EF74EC" w:rsidRDefault="00EF74EC" w:rsidP="00EF74EC">
      <w:pPr>
        <w:tabs>
          <w:tab w:val="left" w:pos="567"/>
        </w:tabs>
        <w:spacing w:after="0" w:line="240" w:lineRule="auto"/>
        <w:ind w:right="-341"/>
        <w:rPr>
          <w:rFonts w:ascii="Calibri" w:eastAsia="Times New Roman" w:hAnsi="Calibri" w:cs="Arial"/>
          <w:bCs/>
          <w:sz w:val="32"/>
          <w:szCs w:val="32"/>
          <w:u w:val="single"/>
        </w:rPr>
      </w:pPr>
      <w:r w:rsidRPr="00EF74EC">
        <w:rPr>
          <w:rFonts w:ascii="Calibri" w:eastAsia="Times New Roman" w:hAnsi="Calibri" w:cs="Arial"/>
          <w:b/>
          <w:bCs/>
          <w:sz w:val="32"/>
          <w:szCs w:val="32"/>
          <w:u w:val="single"/>
        </w:rPr>
        <w:t xml:space="preserve">ΜΑΘΗΜΑΤΙΚΑ </w:t>
      </w:r>
    </w:p>
    <w:p w:rsidR="00EF74EC" w:rsidRPr="00EF74EC" w:rsidRDefault="00EF74EC" w:rsidP="00EF74EC">
      <w:pPr>
        <w:tabs>
          <w:tab w:val="left" w:pos="567"/>
        </w:tabs>
        <w:spacing w:after="0" w:line="240" w:lineRule="auto"/>
        <w:ind w:right="-341"/>
        <w:jc w:val="both"/>
        <w:rPr>
          <w:rFonts w:ascii="Calibri" w:eastAsia="Times New Roman" w:hAnsi="Calibri" w:cs="Arial"/>
          <w:bCs/>
        </w:rPr>
      </w:pPr>
    </w:p>
    <w:p w:rsidR="00EF74EC" w:rsidRPr="00EF74EC" w:rsidRDefault="00EF74EC" w:rsidP="00EF74EC">
      <w:pPr>
        <w:tabs>
          <w:tab w:val="left" w:pos="567"/>
        </w:tabs>
        <w:spacing w:after="0" w:line="360" w:lineRule="auto"/>
        <w:ind w:right="-340"/>
        <w:jc w:val="both"/>
        <w:rPr>
          <w:rFonts w:ascii="Calibri" w:eastAsia="Times New Roman" w:hAnsi="Calibri" w:cs="Arial"/>
          <w:bCs/>
          <w:sz w:val="28"/>
          <w:szCs w:val="28"/>
          <w:u w:val="single"/>
        </w:rPr>
      </w:pPr>
      <w:r w:rsidRPr="00EF74EC">
        <w:rPr>
          <w:rFonts w:ascii="Calibri" w:eastAsia="Times New Roman" w:hAnsi="Calibri" w:cs="Arial"/>
          <w:bCs/>
          <w:sz w:val="28"/>
          <w:szCs w:val="28"/>
          <w:u w:val="single"/>
        </w:rPr>
        <w:t>Κεφ. 1</w:t>
      </w:r>
      <w:r w:rsidRPr="00EF74EC">
        <w:rPr>
          <w:rFonts w:ascii="Calibri" w:eastAsia="Times New Roman" w:hAnsi="Calibri" w:cs="Arial"/>
          <w:bCs/>
          <w:sz w:val="28"/>
          <w:szCs w:val="28"/>
          <w:u w:val="single"/>
          <w:vertAlign w:val="superscript"/>
        </w:rPr>
        <w:t>ο</w:t>
      </w:r>
      <w:r w:rsidRPr="00EF74EC">
        <w:rPr>
          <w:rFonts w:ascii="Calibri" w:eastAsia="Times New Roman" w:hAnsi="Calibri" w:cs="Arial"/>
          <w:bCs/>
          <w:sz w:val="28"/>
          <w:szCs w:val="28"/>
          <w:u w:val="single"/>
        </w:rPr>
        <w:t xml:space="preserve">: Διανύσματα   </w:t>
      </w:r>
    </w:p>
    <w:p w:rsidR="00EF74EC" w:rsidRPr="00EF74EC" w:rsidRDefault="00EF74EC" w:rsidP="00EF74EC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right="-340" w:firstLine="0"/>
        <w:jc w:val="both"/>
        <w:rPr>
          <w:rFonts w:ascii="Calibri" w:eastAsia="Times New Roman" w:hAnsi="Calibri" w:cs="Arial"/>
          <w:bCs/>
          <w:sz w:val="28"/>
          <w:szCs w:val="28"/>
        </w:rPr>
      </w:pPr>
      <w:r w:rsidRPr="00EF74EC">
        <w:rPr>
          <w:rFonts w:ascii="Calibri" w:eastAsia="Times New Roman" w:hAnsi="Calibri" w:cs="Arial"/>
          <w:bCs/>
          <w:sz w:val="28"/>
          <w:szCs w:val="28"/>
        </w:rPr>
        <w:t xml:space="preserve">Η Έννοια του Διανύσματος </w:t>
      </w:r>
      <w:r w:rsidRPr="006C5EA1">
        <w:rPr>
          <w:rFonts w:ascii="Calibri" w:eastAsia="Times New Roman" w:hAnsi="Calibri" w:cs="Arial"/>
          <w:bCs/>
          <w:i/>
          <w:sz w:val="28"/>
          <w:szCs w:val="28"/>
          <w:u w:val="single"/>
        </w:rPr>
        <w:t>(χωρίς αποδείξεις)</w:t>
      </w:r>
    </w:p>
    <w:p w:rsidR="00EF74EC" w:rsidRPr="00EF74EC" w:rsidRDefault="00EF74EC" w:rsidP="00EF74EC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right="-340" w:firstLine="0"/>
        <w:jc w:val="both"/>
        <w:rPr>
          <w:rFonts w:ascii="Calibri" w:eastAsia="Times New Roman" w:hAnsi="Calibri" w:cs="Arial"/>
          <w:bCs/>
          <w:sz w:val="28"/>
          <w:szCs w:val="28"/>
        </w:rPr>
      </w:pPr>
      <w:r w:rsidRPr="00EF74EC">
        <w:rPr>
          <w:rFonts w:ascii="Calibri" w:eastAsia="Times New Roman" w:hAnsi="Calibri" w:cs="Arial"/>
          <w:bCs/>
          <w:sz w:val="28"/>
          <w:szCs w:val="28"/>
        </w:rPr>
        <w:t>Πρόσθεση και Αφαίρεση Διανυσμάτων</w:t>
      </w:r>
      <w:r w:rsidR="006C5EA1" w:rsidRPr="006C5EA1">
        <w:rPr>
          <w:rFonts w:ascii="Calibri" w:eastAsia="Times New Roman" w:hAnsi="Calibri" w:cs="Arial"/>
          <w:bCs/>
          <w:sz w:val="28"/>
          <w:szCs w:val="28"/>
        </w:rPr>
        <w:t xml:space="preserve"> </w:t>
      </w:r>
      <w:r w:rsidRPr="006C5EA1">
        <w:rPr>
          <w:rFonts w:ascii="Calibri" w:eastAsia="Times New Roman" w:hAnsi="Calibri" w:cs="Arial"/>
          <w:bCs/>
          <w:i/>
          <w:sz w:val="28"/>
          <w:szCs w:val="28"/>
          <w:u w:val="single"/>
        </w:rPr>
        <w:t>(χωρίς αποδείξεις)</w:t>
      </w:r>
    </w:p>
    <w:p w:rsidR="00EF74EC" w:rsidRPr="006C5EA1" w:rsidRDefault="00EF74EC" w:rsidP="00EF74EC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right="-340" w:firstLine="0"/>
        <w:jc w:val="both"/>
        <w:rPr>
          <w:rFonts w:ascii="Calibri" w:eastAsia="Times New Roman" w:hAnsi="Calibri" w:cs="Arial"/>
          <w:bCs/>
          <w:i/>
          <w:sz w:val="28"/>
          <w:szCs w:val="28"/>
        </w:rPr>
      </w:pPr>
      <w:r w:rsidRPr="00EF74EC">
        <w:rPr>
          <w:rFonts w:ascii="Calibri" w:eastAsia="Times New Roman" w:hAnsi="Calibri" w:cs="Arial"/>
          <w:bCs/>
          <w:sz w:val="28"/>
          <w:szCs w:val="28"/>
        </w:rPr>
        <w:t>Πολλαπλασιασμός Αριθμού με Διάνυσμα (χωρίς τις Εφαρμογές 1 και 2)</w:t>
      </w:r>
      <w:r w:rsidR="006C5EA1" w:rsidRPr="006C5EA1">
        <w:rPr>
          <w:rFonts w:ascii="Calibri" w:eastAsia="Times New Roman" w:hAnsi="Calibri" w:cs="Arial"/>
          <w:bCs/>
          <w:sz w:val="28"/>
          <w:szCs w:val="28"/>
        </w:rPr>
        <w:t xml:space="preserve"> </w:t>
      </w:r>
      <w:r w:rsidRPr="006C5EA1">
        <w:rPr>
          <w:rFonts w:ascii="Calibri" w:eastAsia="Times New Roman" w:hAnsi="Calibri" w:cs="Arial"/>
          <w:bCs/>
          <w:i/>
          <w:sz w:val="28"/>
          <w:szCs w:val="28"/>
          <w:u w:val="single"/>
        </w:rPr>
        <w:t>(χωρίς αποδείξεις)</w:t>
      </w:r>
    </w:p>
    <w:p w:rsidR="00EF74EC" w:rsidRPr="00EF74EC" w:rsidRDefault="00EF74EC" w:rsidP="00EF74EC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right="-340" w:firstLine="0"/>
        <w:jc w:val="both"/>
        <w:rPr>
          <w:rFonts w:ascii="Calibri" w:eastAsia="Times New Roman" w:hAnsi="Calibri" w:cs="Arial"/>
          <w:bCs/>
          <w:sz w:val="28"/>
          <w:szCs w:val="28"/>
        </w:rPr>
      </w:pPr>
      <w:r w:rsidRPr="00EF74EC">
        <w:rPr>
          <w:rFonts w:ascii="Calibri" w:eastAsia="Times New Roman" w:hAnsi="Calibri" w:cs="Arial"/>
          <w:bCs/>
          <w:sz w:val="28"/>
          <w:szCs w:val="28"/>
        </w:rPr>
        <w:t xml:space="preserve">Συντεταγμένες στο Επίπεδο  </w:t>
      </w:r>
    </w:p>
    <w:p w:rsidR="00EF74EC" w:rsidRPr="006C5EA1" w:rsidRDefault="00EF74EC" w:rsidP="00EF74EC">
      <w:pPr>
        <w:tabs>
          <w:tab w:val="left" w:pos="567"/>
        </w:tabs>
        <w:spacing w:after="0" w:line="360" w:lineRule="auto"/>
        <w:ind w:right="-340"/>
        <w:jc w:val="both"/>
        <w:rPr>
          <w:rFonts w:ascii="Calibri" w:eastAsia="Times New Roman" w:hAnsi="Calibri" w:cs="Arial"/>
          <w:bCs/>
          <w:i/>
          <w:sz w:val="28"/>
          <w:szCs w:val="28"/>
          <w:u w:val="single"/>
        </w:rPr>
      </w:pPr>
      <w:r w:rsidRPr="006C5EA1">
        <w:rPr>
          <w:rFonts w:ascii="Calibri" w:eastAsia="Times New Roman" w:hAnsi="Calibri" w:cs="Arial"/>
          <w:bCs/>
          <w:i/>
          <w:sz w:val="28"/>
          <w:szCs w:val="28"/>
          <w:u w:val="single"/>
        </w:rPr>
        <w:t>{(Χωρίς την απόδειξη που περιλαμβάνεται στην υποπαράγραφο «Συντεταγμένες διανύσματος», χωρίς την Εφαρμογή 2 και χωρίς την απόδειξη που περιλαμβάνεται στην υποπαράγραφο «Συνθήκη Παραλληλίας Διανυσμάτων »)}.</w:t>
      </w:r>
    </w:p>
    <w:p w:rsidR="00EF74EC" w:rsidRPr="00EF74EC" w:rsidRDefault="00EF74EC" w:rsidP="00EF74EC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right="-340" w:firstLine="0"/>
        <w:jc w:val="both"/>
        <w:rPr>
          <w:rFonts w:ascii="Calibri" w:eastAsia="Times New Roman" w:hAnsi="Calibri" w:cs="Arial"/>
          <w:bCs/>
          <w:sz w:val="28"/>
          <w:szCs w:val="28"/>
        </w:rPr>
      </w:pPr>
      <w:r w:rsidRPr="00EF74EC">
        <w:rPr>
          <w:rFonts w:ascii="Calibri" w:eastAsia="Times New Roman" w:hAnsi="Calibri" w:cs="Arial"/>
          <w:bCs/>
          <w:sz w:val="28"/>
          <w:szCs w:val="28"/>
        </w:rPr>
        <w:t xml:space="preserve">Εσωτερικό Γινόμενο Διανυσμάτων  </w:t>
      </w:r>
    </w:p>
    <w:p w:rsidR="00EF74EC" w:rsidRPr="006C5EA1" w:rsidRDefault="00EF74EC" w:rsidP="00EF74EC">
      <w:pPr>
        <w:tabs>
          <w:tab w:val="left" w:pos="567"/>
        </w:tabs>
        <w:spacing w:after="0" w:line="360" w:lineRule="auto"/>
        <w:ind w:right="-340"/>
        <w:jc w:val="both"/>
        <w:rPr>
          <w:rFonts w:ascii="Calibri" w:eastAsia="Times New Roman" w:hAnsi="Calibri" w:cs="Arial"/>
          <w:bCs/>
          <w:i/>
          <w:sz w:val="28"/>
          <w:szCs w:val="28"/>
          <w:u w:val="single"/>
        </w:rPr>
      </w:pPr>
      <w:r w:rsidRPr="006C5EA1">
        <w:rPr>
          <w:rFonts w:ascii="Calibri" w:eastAsia="Times New Roman" w:hAnsi="Calibri" w:cs="Arial"/>
          <w:bCs/>
          <w:i/>
          <w:sz w:val="28"/>
          <w:szCs w:val="28"/>
          <w:u w:val="single"/>
        </w:rPr>
        <w:t>(χωρίς την απόδειξη του τύπου της αναλυτικής έκφρασης Εσωτερικού Γινομένου).</w:t>
      </w:r>
    </w:p>
    <w:p w:rsidR="00EF74EC" w:rsidRPr="00EF74EC" w:rsidRDefault="00EF74EC" w:rsidP="00EF74EC">
      <w:pPr>
        <w:tabs>
          <w:tab w:val="left" w:pos="567"/>
        </w:tabs>
        <w:spacing w:after="0" w:line="360" w:lineRule="auto"/>
        <w:ind w:right="-340"/>
        <w:jc w:val="both"/>
        <w:rPr>
          <w:rFonts w:ascii="Calibri" w:eastAsia="Times New Roman" w:hAnsi="Calibri" w:cs="Arial"/>
          <w:b/>
          <w:bCs/>
          <w:sz w:val="28"/>
          <w:szCs w:val="28"/>
        </w:rPr>
      </w:pPr>
    </w:p>
    <w:p w:rsidR="00EF74EC" w:rsidRPr="006C5EA1" w:rsidRDefault="00EF74EC" w:rsidP="00EF74EC">
      <w:pPr>
        <w:tabs>
          <w:tab w:val="left" w:pos="567"/>
        </w:tabs>
        <w:spacing w:after="0" w:line="360" w:lineRule="auto"/>
        <w:ind w:right="-340"/>
        <w:jc w:val="both"/>
        <w:rPr>
          <w:rFonts w:ascii="Calibri" w:eastAsia="Times New Roman" w:hAnsi="Calibri" w:cs="Arial"/>
          <w:bCs/>
          <w:sz w:val="28"/>
          <w:szCs w:val="28"/>
          <w:u w:val="single"/>
        </w:rPr>
      </w:pPr>
      <w:r w:rsidRPr="006C5EA1">
        <w:rPr>
          <w:rFonts w:ascii="Calibri" w:eastAsia="Times New Roman" w:hAnsi="Calibri" w:cs="Arial"/>
          <w:bCs/>
          <w:sz w:val="28"/>
          <w:szCs w:val="28"/>
          <w:u w:val="single"/>
        </w:rPr>
        <w:t>Κεφ. 2</w:t>
      </w:r>
      <w:r w:rsidRPr="006C5EA1">
        <w:rPr>
          <w:rFonts w:ascii="Calibri" w:eastAsia="Times New Roman" w:hAnsi="Calibri" w:cs="Arial"/>
          <w:bCs/>
          <w:sz w:val="28"/>
          <w:szCs w:val="28"/>
          <w:u w:val="single"/>
          <w:vertAlign w:val="superscript"/>
        </w:rPr>
        <w:t>ο</w:t>
      </w:r>
      <w:r w:rsidRPr="006C5EA1">
        <w:rPr>
          <w:rFonts w:ascii="Calibri" w:eastAsia="Times New Roman" w:hAnsi="Calibri" w:cs="Arial"/>
          <w:bCs/>
          <w:sz w:val="28"/>
          <w:szCs w:val="28"/>
          <w:u w:val="single"/>
        </w:rPr>
        <w:t>: Η Ευθεία στο Επίπεδο</w:t>
      </w:r>
    </w:p>
    <w:p w:rsidR="00EF74EC" w:rsidRPr="00EF74EC" w:rsidRDefault="00EF74EC" w:rsidP="00EF74EC">
      <w:pPr>
        <w:numPr>
          <w:ilvl w:val="1"/>
          <w:numId w:val="2"/>
        </w:numPr>
        <w:tabs>
          <w:tab w:val="left" w:pos="567"/>
        </w:tabs>
        <w:spacing w:after="0" w:line="360" w:lineRule="auto"/>
        <w:ind w:left="0" w:right="-340" w:firstLine="0"/>
        <w:jc w:val="both"/>
        <w:rPr>
          <w:rFonts w:ascii="Calibri" w:eastAsia="Times New Roman" w:hAnsi="Calibri" w:cs="Arial"/>
          <w:bCs/>
          <w:sz w:val="28"/>
          <w:szCs w:val="28"/>
        </w:rPr>
      </w:pPr>
      <w:r w:rsidRPr="00EF74EC">
        <w:rPr>
          <w:rFonts w:ascii="Calibri" w:eastAsia="Times New Roman" w:hAnsi="Calibri" w:cs="Arial"/>
          <w:bCs/>
          <w:sz w:val="28"/>
          <w:szCs w:val="28"/>
        </w:rPr>
        <w:t>Εξίσωση Ευθείας</w:t>
      </w:r>
    </w:p>
    <w:p w:rsidR="00EF74EC" w:rsidRPr="00EF74EC" w:rsidRDefault="00EF74EC" w:rsidP="00EF74EC">
      <w:pPr>
        <w:numPr>
          <w:ilvl w:val="1"/>
          <w:numId w:val="2"/>
        </w:numPr>
        <w:tabs>
          <w:tab w:val="left" w:pos="567"/>
        </w:tabs>
        <w:spacing w:after="0" w:line="360" w:lineRule="auto"/>
        <w:ind w:left="0" w:right="-340" w:firstLine="0"/>
        <w:jc w:val="both"/>
        <w:rPr>
          <w:rFonts w:ascii="Calibri" w:eastAsia="Times New Roman" w:hAnsi="Calibri" w:cs="Arial"/>
          <w:bCs/>
          <w:sz w:val="28"/>
          <w:szCs w:val="28"/>
        </w:rPr>
      </w:pPr>
      <w:r w:rsidRPr="00EF74EC">
        <w:rPr>
          <w:rFonts w:ascii="Calibri" w:eastAsia="Times New Roman" w:hAnsi="Calibri" w:cs="Arial"/>
          <w:bCs/>
          <w:sz w:val="28"/>
          <w:szCs w:val="28"/>
        </w:rPr>
        <w:t>Γενική Μορφή Εξίσωσης Ευθείας  (χωρίς την εφαρμογή 2)</w:t>
      </w:r>
    </w:p>
    <w:p w:rsidR="00EF74EC" w:rsidRPr="00EF74EC" w:rsidRDefault="00EF74EC" w:rsidP="00EF74EC">
      <w:pPr>
        <w:numPr>
          <w:ilvl w:val="1"/>
          <w:numId w:val="2"/>
        </w:numPr>
        <w:tabs>
          <w:tab w:val="left" w:pos="567"/>
        </w:tabs>
        <w:spacing w:after="0" w:line="360" w:lineRule="auto"/>
        <w:ind w:left="0" w:right="-340" w:firstLine="0"/>
        <w:jc w:val="both"/>
        <w:rPr>
          <w:rFonts w:ascii="Calibri" w:eastAsia="Times New Roman" w:hAnsi="Calibri" w:cs="Arial"/>
          <w:bCs/>
          <w:sz w:val="28"/>
          <w:szCs w:val="28"/>
        </w:rPr>
      </w:pPr>
      <w:r w:rsidRPr="00EF74EC">
        <w:rPr>
          <w:rFonts w:ascii="Calibri" w:eastAsia="Times New Roman" w:hAnsi="Calibri" w:cs="Arial"/>
          <w:bCs/>
          <w:sz w:val="28"/>
          <w:szCs w:val="28"/>
        </w:rPr>
        <w:lastRenderedPageBreak/>
        <w:t xml:space="preserve">Εμβαδόν Τριγώνου </w:t>
      </w:r>
    </w:p>
    <w:p w:rsidR="00EF74EC" w:rsidRPr="006C5EA1" w:rsidRDefault="00EF74EC" w:rsidP="00EF74EC">
      <w:pPr>
        <w:tabs>
          <w:tab w:val="left" w:pos="567"/>
        </w:tabs>
        <w:spacing w:after="0" w:line="360" w:lineRule="auto"/>
        <w:ind w:right="-340"/>
        <w:jc w:val="both"/>
        <w:rPr>
          <w:rFonts w:ascii="Calibri" w:eastAsia="Times New Roman" w:hAnsi="Calibri" w:cs="Arial"/>
          <w:bCs/>
          <w:i/>
          <w:sz w:val="28"/>
          <w:szCs w:val="28"/>
          <w:u w:val="single"/>
        </w:rPr>
      </w:pPr>
      <w:r w:rsidRPr="006C5EA1">
        <w:rPr>
          <w:rFonts w:ascii="Calibri" w:eastAsia="Times New Roman" w:hAnsi="Calibri" w:cs="Arial"/>
          <w:bCs/>
          <w:i/>
          <w:sz w:val="28"/>
          <w:szCs w:val="28"/>
          <w:u w:val="single"/>
        </w:rPr>
        <w:t>(χωρίς τις αποδείξεις των τύπων της απόστασης σημείου από ευθεία, του εμβαδού τριγώνου και χωρίς την Εφαρμογή  1).</w:t>
      </w:r>
    </w:p>
    <w:p w:rsidR="00EF74EC" w:rsidRPr="00EF74EC" w:rsidRDefault="00EF74EC" w:rsidP="00EF74EC">
      <w:pPr>
        <w:tabs>
          <w:tab w:val="left" w:pos="567"/>
        </w:tabs>
        <w:spacing w:after="0" w:line="360" w:lineRule="auto"/>
        <w:ind w:right="-340"/>
        <w:jc w:val="both"/>
        <w:rPr>
          <w:rFonts w:ascii="Calibri" w:eastAsia="Times New Roman" w:hAnsi="Calibri" w:cs="Arial"/>
          <w:b/>
          <w:bCs/>
          <w:sz w:val="28"/>
          <w:szCs w:val="28"/>
        </w:rPr>
      </w:pPr>
    </w:p>
    <w:p w:rsidR="00EF74EC" w:rsidRPr="006C5EA1" w:rsidRDefault="00EF74EC" w:rsidP="00EF74EC">
      <w:pPr>
        <w:tabs>
          <w:tab w:val="left" w:pos="567"/>
        </w:tabs>
        <w:spacing w:after="0" w:line="360" w:lineRule="auto"/>
        <w:ind w:right="-340"/>
        <w:jc w:val="both"/>
        <w:rPr>
          <w:rFonts w:ascii="Calibri" w:eastAsia="Times New Roman" w:hAnsi="Calibri" w:cs="Arial"/>
          <w:bCs/>
          <w:sz w:val="28"/>
          <w:szCs w:val="28"/>
          <w:u w:val="single"/>
        </w:rPr>
      </w:pPr>
      <w:r w:rsidRPr="006C5EA1">
        <w:rPr>
          <w:rFonts w:ascii="Calibri" w:eastAsia="Times New Roman" w:hAnsi="Calibri" w:cs="Arial"/>
          <w:bCs/>
          <w:sz w:val="28"/>
          <w:szCs w:val="28"/>
          <w:u w:val="single"/>
        </w:rPr>
        <w:t>Κεφ. 3</w:t>
      </w:r>
      <w:r w:rsidRPr="006C5EA1">
        <w:rPr>
          <w:rFonts w:ascii="Calibri" w:eastAsia="Times New Roman" w:hAnsi="Calibri" w:cs="Arial"/>
          <w:bCs/>
          <w:sz w:val="28"/>
          <w:szCs w:val="28"/>
          <w:u w:val="single"/>
          <w:vertAlign w:val="superscript"/>
        </w:rPr>
        <w:t>ο</w:t>
      </w:r>
      <w:r w:rsidRPr="006C5EA1">
        <w:rPr>
          <w:rFonts w:ascii="Calibri" w:eastAsia="Times New Roman" w:hAnsi="Calibri" w:cs="Arial"/>
          <w:bCs/>
          <w:sz w:val="28"/>
          <w:szCs w:val="28"/>
          <w:u w:val="single"/>
        </w:rPr>
        <w:t>: Κωνικές Τομές</w:t>
      </w:r>
    </w:p>
    <w:p w:rsidR="00EF74EC" w:rsidRPr="006C5EA1" w:rsidRDefault="00EF74EC" w:rsidP="00EF74EC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0" w:right="-340" w:firstLine="0"/>
        <w:jc w:val="both"/>
        <w:rPr>
          <w:rFonts w:ascii="Calibri" w:eastAsia="Times New Roman" w:hAnsi="Calibri" w:cs="Arial"/>
          <w:bCs/>
          <w:i/>
          <w:sz w:val="28"/>
          <w:szCs w:val="28"/>
          <w:u w:val="single"/>
        </w:rPr>
      </w:pPr>
      <w:r w:rsidRPr="00EF74EC">
        <w:rPr>
          <w:rFonts w:ascii="Calibri" w:eastAsia="Times New Roman" w:hAnsi="Calibri" w:cs="Arial"/>
          <w:bCs/>
          <w:sz w:val="28"/>
          <w:szCs w:val="28"/>
        </w:rPr>
        <w:t xml:space="preserve">Ο Κύκλος </w:t>
      </w:r>
      <w:r w:rsidRPr="006C5EA1">
        <w:rPr>
          <w:rFonts w:ascii="Calibri" w:eastAsia="Times New Roman" w:hAnsi="Calibri" w:cs="Arial"/>
          <w:bCs/>
          <w:i/>
          <w:sz w:val="28"/>
          <w:szCs w:val="28"/>
          <w:u w:val="single"/>
        </w:rPr>
        <w:t>(χωρίς την υποπαράγραφο « Παραμετρικές Εξισώσεις  Κύκλου»).</w:t>
      </w:r>
    </w:p>
    <w:p w:rsidR="00EF74EC" w:rsidRDefault="00EF74EC" w:rsidP="00EF74EC"/>
    <w:p w:rsidR="00EF74EC" w:rsidRPr="00EF74EC" w:rsidRDefault="00EF74EC" w:rsidP="00D1362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Segoe UI"/>
          <w:sz w:val="28"/>
          <w:szCs w:val="28"/>
        </w:rPr>
      </w:pPr>
    </w:p>
    <w:p w:rsidR="009E3AFF" w:rsidRPr="00B020A0" w:rsidRDefault="009E3AFF" w:rsidP="00D1362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Segoe UI"/>
          <w:sz w:val="28"/>
          <w:szCs w:val="28"/>
        </w:rPr>
      </w:pPr>
    </w:p>
    <w:p w:rsidR="009E3AFF" w:rsidRPr="009E3AFF" w:rsidRDefault="009E3AFF" w:rsidP="009E3AF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Calibri" w:hAnsi="Calibri" w:cs="Segoe UI"/>
          <w:b/>
          <w:sz w:val="36"/>
          <w:szCs w:val="36"/>
          <w:u w:val="single"/>
        </w:rPr>
      </w:pPr>
      <w:r w:rsidRPr="009E3AFF">
        <w:rPr>
          <w:rStyle w:val="normaltextrun"/>
          <w:rFonts w:ascii="Calibri" w:hAnsi="Calibri" w:cs="Segoe UI"/>
          <w:b/>
          <w:sz w:val="36"/>
          <w:szCs w:val="36"/>
          <w:u w:val="single"/>
        </w:rPr>
        <w:t>ΑΝΘΡΩΠΙΣΤΙΚΩΝ ΣΠΟΥΔΩΝ</w:t>
      </w:r>
    </w:p>
    <w:p w:rsidR="009E3AFF" w:rsidRDefault="009E3AFF" w:rsidP="009E3AFF">
      <w:pPr>
        <w:jc w:val="both"/>
        <w:rPr>
          <w:b/>
          <w:sz w:val="28"/>
          <w:szCs w:val="28"/>
          <w:u w:val="single"/>
        </w:rPr>
      </w:pPr>
    </w:p>
    <w:p w:rsidR="009E3AFF" w:rsidRPr="00D7086A" w:rsidRDefault="009E3AFF" w:rsidP="009E3AFF">
      <w:pPr>
        <w:jc w:val="both"/>
        <w:rPr>
          <w:sz w:val="32"/>
          <w:szCs w:val="32"/>
        </w:rPr>
      </w:pPr>
      <w:r w:rsidRPr="00D7086A">
        <w:rPr>
          <w:b/>
          <w:sz w:val="32"/>
          <w:szCs w:val="32"/>
          <w:u w:val="single"/>
        </w:rPr>
        <w:t>ΒΑΣΙΚΕΣ ΑΡΧΕΣ ΚΟΙΝΩΝΙΚΩΝ ΕΠΙΣΤΗΜΩΝ</w:t>
      </w:r>
    </w:p>
    <w:p w:rsidR="009E3AFF" w:rsidRPr="009E3AFF" w:rsidRDefault="009E3AFF" w:rsidP="009E3AFF">
      <w:pPr>
        <w:spacing w:after="0" w:line="360" w:lineRule="auto"/>
        <w:jc w:val="both"/>
        <w:rPr>
          <w:rFonts w:cstheme="minorHAnsi"/>
          <w:sz w:val="28"/>
          <w:szCs w:val="28"/>
          <w:u w:val="single"/>
        </w:rPr>
      </w:pPr>
      <w:r w:rsidRPr="009E3AFF">
        <w:rPr>
          <w:rFonts w:cstheme="minorHAnsi"/>
          <w:sz w:val="28"/>
          <w:szCs w:val="28"/>
          <w:u w:val="single"/>
        </w:rPr>
        <w:t>Κεφάλαιο 2ο:</w:t>
      </w:r>
    </w:p>
    <w:p w:rsidR="009E3AFF" w:rsidRPr="009E3AFF" w:rsidRDefault="009E3AFF" w:rsidP="009E3AFF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E3AFF">
        <w:rPr>
          <w:rFonts w:cstheme="minorHAnsi"/>
          <w:sz w:val="28"/>
          <w:szCs w:val="28"/>
        </w:rPr>
        <w:tab/>
        <w:t>Α. Αντικείμενο και βασικές αρχές οικονομικές θεωρήσεις (2.1, 2.2)</w:t>
      </w:r>
    </w:p>
    <w:p w:rsidR="009E3AFF" w:rsidRPr="009E3AFF" w:rsidRDefault="009E3AFF" w:rsidP="009E3AFF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E3AFF">
        <w:rPr>
          <w:rFonts w:cstheme="minorHAnsi"/>
          <w:sz w:val="28"/>
          <w:szCs w:val="28"/>
        </w:rPr>
        <w:tab/>
        <w:t>Β. Κοινωνικά και οικονομικά συστήματα (2.1, 2.2, 2,3, 2.4)</w:t>
      </w:r>
    </w:p>
    <w:p w:rsidR="009E3AFF" w:rsidRPr="009E3AFF" w:rsidRDefault="009E3AFF" w:rsidP="009E3AFF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E3AFF">
        <w:rPr>
          <w:rFonts w:cstheme="minorHAnsi"/>
          <w:sz w:val="28"/>
          <w:szCs w:val="28"/>
          <w:u w:val="single"/>
        </w:rPr>
        <w:t>Κεφάλαιο 3ο :</w:t>
      </w:r>
      <w:r w:rsidRPr="009E3AFF">
        <w:rPr>
          <w:rFonts w:cstheme="minorHAnsi"/>
          <w:sz w:val="28"/>
          <w:szCs w:val="28"/>
        </w:rPr>
        <w:tab/>
        <w:t>3.5</w:t>
      </w:r>
    </w:p>
    <w:p w:rsidR="009E3AFF" w:rsidRPr="00B020A0" w:rsidRDefault="009E3AFF" w:rsidP="00D7086A">
      <w:pPr>
        <w:spacing w:after="0" w:line="360" w:lineRule="auto"/>
        <w:ind w:left="2127" w:hanging="2127"/>
        <w:jc w:val="both"/>
        <w:rPr>
          <w:rFonts w:cstheme="minorHAnsi"/>
          <w:sz w:val="28"/>
          <w:szCs w:val="28"/>
          <w:u w:val="single"/>
        </w:rPr>
      </w:pPr>
      <w:r w:rsidRPr="009E3AFF">
        <w:rPr>
          <w:rFonts w:cstheme="minorHAnsi"/>
          <w:sz w:val="28"/>
          <w:szCs w:val="28"/>
          <w:u w:val="single"/>
        </w:rPr>
        <w:t>Κεφάλαιο 4</w:t>
      </w:r>
      <w:r w:rsidRPr="009E3AFF">
        <w:rPr>
          <w:rFonts w:cstheme="minorHAnsi"/>
          <w:sz w:val="28"/>
          <w:szCs w:val="28"/>
          <w:u w:val="single"/>
          <w:vertAlign w:val="superscript"/>
        </w:rPr>
        <w:t>ο</w:t>
      </w:r>
      <w:r w:rsidRPr="009E3AFF">
        <w:rPr>
          <w:rFonts w:cstheme="minorHAnsi"/>
          <w:sz w:val="28"/>
          <w:szCs w:val="28"/>
          <w:u w:val="single"/>
        </w:rPr>
        <w:t>:</w:t>
      </w:r>
      <w:r w:rsidRPr="009E3AFF">
        <w:rPr>
          <w:rFonts w:cstheme="minorHAnsi"/>
          <w:sz w:val="28"/>
          <w:szCs w:val="28"/>
        </w:rPr>
        <w:tab/>
        <w:t>Β. Πολιτικές θεωρίες και ιδεολογίες (4.</w:t>
      </w:r>
      <w:r w:rsidR="00B020A0" w:rsidRPr="00B020A0">
        <w:rPr>
          <w:rFonts w:cstheme="minorHAnsi"/>
          <w:sz w:val="28"/>
          <w:szCs w:val="28"/>
        </w:rPr>
        <w:t>2</w:t>
      </w:r>
      <w:r w:rsidRPr="009E3AFF">
        <w:rPr>
          <w:rFonts w:cstheme="minorHAnsi"/>
          <w:sz w:val="28"/>
          <w:szCs w:val="28"/>
        </w:rPr>
        <w:t xml:space="preserve">, 4.3, 4.4, 4.5, 4.5, 4.6, </w:t>
      </w:r>
      <w:r w:rsidR="00D7086A" w:rsidRPr="00D7086A">
        <w:rPr>
          <w:rFonts w:cstheme="minorHAnsi"/>
          <w:sz w:val="28"/>
          <w:szCs w:val="28"/>
        </w:rPr>
        <w:t xml:space="preserve">    </w:t>
      </w:r>
      <w:r w:rsidRPr="009E3AFF">
        <w:rPr>
          <w:rFonts w:cstheme="minorHAnsi"/>
          <w:sz w:val="28"/>
          <w:szCs w:val="28"/>
        </w:rPr>
        <w:t>4.7, 4.8, 4.9</w:t>
      </w:r>
      <w:r w:rsidR="00B020A0" w:rsidRPr="00B020A0">
        <w:rPr>
          <w:rFonts w:cstheme="minorHAnsi"/>
          <w:sz w:val="28"/>
          <w:szCs w:val="28"/>
        </w:rPr>
        <w:t>)</w:t>
      </w:r>
    </w:p>
    <w:p w:rsidR="009E3AFF" w:rsidRDefault="009E3AFF" w:rsidP="009E3AFF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D7086A">
        <w:rPr>
          <w:rFonts w:asciiTheme="minorHAnsi" w:hAnsiTheme="minorHAnsi" w:cstheme="minorHAnsi"/>
          <w:sz w:val="28"/>
          <w:szCs w:val="28"/>
          <w:u w:val="single"/>
        </w:rPr>
        <w:t>Κεφάλαιο 5</w:t>
      </w:r>
      <w:r w:rsidRPr="00D7086A">
        <w:rPr>
          <w:rFonts w:asciiTheme="minorHAnsi" w:hAnsiTheme="minorHAnsi" w:cstheme="minorHAnsi"/>
          <w:sz w:val="28"/>
          <w:szCs w:val="28"/>
          <w:u w:val="single"/>
          <w:vertAlign w:val="superscript"/>
        </w:rPr>
        <w:t>ο</w:t>
      </w:r>
      <w:r w:rsidRPr="00D7086A">
        <w:rPr>
          <w:rFonts w:asciiTheme="minorHAnsi" w:hAnsiTheme="minorHAnsi" w:cstheme="minorHAnsi"/>
          <w:sz w:val="28"/>
          <w:szCs w:val="28"/>
          <w:u w:val="single"/>
        </w:rPr>
        <w:t>:</w:t>
      </w:r>
      <w:r w:rsidRPr="009E3AFF">
        <w:rPr>
          <w:rFonts w:asciiTheme="minorHAnsi" w:hAnsiTheme="minorHAnsi" w:cstheme="minorHAnsi"/>
          <w:sz w:val="28"/>
          <w:szCs w:val="28"/>
        </w:rPr>
        <w:tab/>
        <w:t>5.1, 5.3</w:t>
      </w:r>
    </w:p>
    <w:p w:rsidR="00DA1D5B" w:rsidRDefault="00DA1D5B" w:rsidP="009E3AFF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A1D5B" w:rsidRPr="00DA1D5B" w:rsidRDefault="00DA1D5B" w:rsidP="00DA1D5B">
      <w:pPr>
        <w:spacing w:after="0" w:line="360" w:lineRule="auto"/>
        <w:rPr>
          <w:b/>
          <w:sz w:val="32"/>
          <w:szCs w:val="32"/>
          <w:u w:val="single"/>
        </w:rPr>
      </w:pPr>
      <w:r w:rsidRPr="00DA1D5B">
        <w:rPr>
          <w:b/>
          <w:sz w:val="32"/>
          <w:szCs w:val="32"/>
          <w:u w:val="single"/>
        </w:rPr>
        <w:t xml:space="preserve">ΑΡΧΑΙΑ </w:t>
      </w:r>
    </w:p>
    <w:p w:rsidR="00DA1D5B" w:rsidRPr="00EF12D4" w:rsidRDefault="00DA1D5B" w:rsidP="00DA1D5B">
      <w:pPr>
        <w:spacing w:after="0" w:line="360" w:lineRule="auto"/>
        <w:rPr>
          <w:sz w:val="28"/>
          <w:szCs w:val="28"/>
        </w:rPr>
      </w:pPr>
      <w:r w:rsidRPr="00EF12D4">
        <w:rPr>
          <w:sz w:val="28"/>
          <w:szCs w:val="28"/>
        </w:rPr>
        <w:t>Α. ΕΙΣΑΓΩΓΗ : σελίδες 15 – 20</w:t>
      </w:r>
    </w:p>
    <w:p w:rsidR="00DA1D5B" w:rsidRPr="00321C8F" w:rsidRDefault="00DA1D5B" w:rsidP="00DA1D5B">
      <w:pPr>
        <w:spacing w:after="0" w:line="360" w:lineRule="auto"/>
        <w:rPr>
          <w:sz w:val="28"/>
          <w:szCs w:val="28"/>
        </w:rPr>
      </w:pPr>
      <w:r w:rsidRPr="00EF12D4">
        <w:rPr>
          <w:sz w:val="28"/>
          <w:szCs w:val="28"/>
        </w:rPr>
        <w:t xml:space="preserve">Β. ΠΡΩΤΟΤΥΠΟ (ΛΥΣΙΟΥ ΥΠΕΡ ΜΑΝΤΙΘΕΟΥ): παράγραφοι 1 – 13, 18 </w:t>
      </w:r>
      <w:r w:rsidR="00AC5F0D">
        <w:rPr>
          <w:sz w:val="28"/>
          <w:szCs w:val="28"/>
        </w:rPr>
        <w:t>–</w:t>
      </w:r>
      <w:r w:rsidRPr="00EF12D4">
        <w:rPr>
          <w:sz w:val="28"/>
          <w:szCs w:val="28"/>
        </w:rPr>
        <w:t xml:space="preserve"> 21</w:t>
      </w:r>
    </w:p>
    <w:p w:rsidR="00D7086A" w:rsidRPr="00321C8F" w:rsidRDefault="00D7086A" w:rsidP="00DA1D5B">
      <w:pPr>
        <w:spacing w:after="0" w:line="360" w:lineRule="auto"/>
        <w:rPr>
          <w:sz w:val="28"/>
          <w:szCs w:val="28"/>
        </w:rPr>
      </w:pPr>
    </w:p>
    <w:p w:rsidR="00D7086A" w:rsidRPr="00321C8F" w:rsidRDefault="00D7086A" w:rsidP="00DA1D5B">
      <w:pPr>
        <w:spacing w:after="0" w:line="360" w:lineRule="auto"/>
        <w:rPr>
          <w:sz w:val="28"/>
          <w:szCs w:val="28"/>
        </w:rPr>
      </w:pPr>
    </w:p>
    <w:p w:rsidR="00D7086A" w:rsidRPr="00321C8F" w:rsidRDefault="00D7086A" w:rsidP="00DA1D5B">
      <w:pPr>
        <w:spacing w:after="0" w:line="360" w:lineRule="auto"/>
        <w:rPr>
          <w:sz w:val="28"/>
          <w:szCs w:val="28"/>
        </w:rPr>
      </w:pPr>
    </w:p>
    <w:p w:rsidR="00D7086A" w:rsidRPr="00321C8F" w:rsidRDefault="00D7086A" w:rsidP="00DA1D5B">
      <w:pPr>
        <w:spacing w:after="0" w:line="360" w:lineRule="auto"/>
        <w:rPr>
          <w:sz w:val="28"/>
          <w:szCs w:val="28"/>
        </w:rPr>
      </w:pPr>
    </w:p>
    <w:p w:rsidR="00D7086A" w:rsidRPr="00321C8F" w:rsidRDefault="00D7086A" w:rsidP="00DA1D5B">
      <w:pPr>
        <w:spacing w:after="0" w:line="360" w:lineRule="auto"/>
        <w:rPr>
          <w:sz w:val="28"/>
          <w:szCs w:val="28"/>
        </w:rPr>
      </w:pPr>
    </w:p>
    <w:p w:rsidR="00D7086A" w:rsidRPr="00321C8F" w:rsidRDefault="00D7086A" w:rsidP="00DA1D5B">
      <w:pPr>
        <w:spacing w:after="0" w:line="360" w:lineRule="auto"/>
        <w:rPr>
          <w:sz w:val="28"/>
          <w:szCs w:val="28"/>
        </w:rPr>
      </w:pPr>
    </w:p>
    <w:p w:rsidR="00AC5F0D" w:rsidRPr="009E3AFF" w:rsidRDefault="00AC5F0D" w:rsidP="00AC5F0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Calibri" w:hAnsi="Calibri" w:cs="Segoe UI"/>
          <w:b/>
          <w:sz w:val="36"/>
          <w:szCs w:val="36"/>
          <w:u w:val="single"/>
        </w:rPr>
      </w:pPr>
      <w:r>
        <w:rPr>
          <w:rStyle w:val="normaltextrun"/>
          <w:rFonts w:ascii="Calibri" w:hAnsi="Calibri" w:cs="Segoe UI"/>
          <w:b/>
          <w:sz w:val="36"/>
          <w:szCs w:val="36"/>
          <w:u w:val="single"/>
        </w:rPr>
        <w:lastRenderedPageBreak/>
        <w:t>ΘΕΤΙΚΩΝ ΣΠΟΥΔΩΝ</w:t>
      </w:r>
    </w:p>
    <w:p w:rsidR="00AC5F0D" w:rsidRDefault="00AC5F0D" w:rsidP="00AC5F0D">
      <w:pPr>
        <w:jc w:val="both"/>
        <w:rPr>
          <w:b/>
          <w:sz w:val="28"/>
          <w:szCs w:val="28"/>
          <w:u w:val="single"/>
        </w:rPr>
      </w:pPr>
    </w:p>
    <w:p w:rsidR="00AC5F0D" w:rsidRPr="00AC5F0D" w:rsidRDefault="00AC5F0D" w:rsidP="00490FA1">
      <w:pPr>
        <w:jc w:val="both"/>
        <w:rPr>
          <w:sz w:val="32"/>
          <w:szCs w:val="32"/>
        </w:rPr>
      </w:pPr>
      <w:r w:rsidRPr="00AC5F0D">
        <w:rPr>
          <w:b/>
          <w:sz w:val="32"/>
          <w:szCs w:val="32"/>
          <w:u w:val="single"/>
        </w:rPr>
        <w:t>ΜΑΘΗΜΑΤΙΚΑ</w:t>
      </w:r>
    </w:p>
    <w:p w:rsidR="00AC5F0D" w:rsidRPr="00D7086A" w:rsidRDefault="00AC5F0D" w:rsidP="00490FA1">
      <w:pPr>
        <w:tabs>
          <w:tab w:val="left" w:pos="567"/>
        </w:tabs>
        <w:spacing w:after="0" w:line="360" w:lineRule="auto"/>
        <w:jc w:val="both"/>
        <w:rPr>
          <w:rFonts w:ascii="Calibri" w:eastAsia="Times New Roman" w:hAnsi="Calibri" w:cs="Arial"/>
          <w:bCs/>
          <w:sz w:val="28"/>
          <w:szCs w:val="28"/>
          <w:u w:val="single"/>
        </w:rPr>
      </w:pPr>
      <w:r w:rsidRPr="00D7086A">
        <w:rPr>
          <w:rFonts w:ascii="Calibri" w:eastAsia="Times New Roman" w:hAnsi="Calibri" w:cs="Arial"/>
          <w:bCs/>
          <w:sz w:val="28"/>
          <w:szCs w:val="28"/>
          <w:u w:val="single"/>
        </w:rPr>
        <w:t>Κεφ. 1</w:t>
      </w:r>
      <w:r w:rsidRPr="00D7086A">
        <w:rPr>
          <w:rFonts w:ascii="Calibri" w:eastAsia="Times New Roman" w:hAnsi="Calibri" w:cs="Arial"/>
          <w:bCs/>
          <w:sz w:val="28"/>
          <w:szCs w:val="28"/>
          <w:u w:val="single"/>
          <w:vertAlign w:val="superscript"/>
        </w:rPr>
        <w:t>ο</w:t>
      </w:r>
      <w:r w:rsidRPr="00D7086A">
        <w:rPr>
          <w:rFonts w:ascii="Calibri" w:eastAsia="Times New Roman" w:hAnsi="Calibri" w:cs="Arial"/>
          <w:bCs/>
          <w:sz w:val="28"/>
          <w:szCs w:val="28"/>
          <w:u w:val="single"/>
        </w:rPr>
        <w:t xml:space="preserve">: Διανύσματα   </w:t>
      </w:r>
    </w:p>
    <w:p w:rsidR="00AC5F0D" w:rsidRPr="00AC5F0D" w:rsidRDefault="00AC5F0D" w:rsidP="00490FA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bCs/>
          <w:sz w:val="28"/>
          <w:szCs w:val="28"/>
        </w:rPr>
      </w:pPr>
      <w:r w:rsidRPr="00AC5F0D">
        <w:rPr>
          <w:rFonts w:ascii="Calibri" w:eastAsia="Times New Roman" w:hAnsi="Calibri" w:cs="Arial"/>
          <w:bCs/>
          <w:sz w:val="28"/>
          <w:szCs w:val="28"/>
        </w:rPr>
        <w:t xml:space="preserve">Η Έννοια του Διανύσματος </w:t>
      </w:r>
      <w:r w:rsidRPr="00D7086A">
        <w:rPr>
          <w:rFonts w:ascii="Calibri" w:eastAsia="Times New Roman" w:hAnsi="Calibri" w:cs="Arial"/>
          <w:bCs/>
          <w:i/>
          <w:sz w:val="28"/>
          <w:szCs w:val="28"/>
          <w:u w:val="single"/>
        </w:rPr>
        <w:t>(χωρίς αποδείξεις)</w:t>
      </w:r>
    </w:p>
    <w:p w:rsidR="00AC5F0D" w:rsidRPr="00AC5F0D" w:rsidRDefault="00AC5F0D" w:rsidP="00490FA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bCs/>
          <w:sz w:val="28"/>
          <w:szCs w:val="28"/>
        </w:rPr>
      </w:pPr>
      <w:r w:rsidRPr="00AC5F0D">
        <w:rPr>
          <w:rFonts w:ascii="Calibri" w:eastAsia="Times New Roman" w:hAnsi="Calibri" w:cs="Arial"/>
          <w:bCs/>
          <w:sz w:val="28"/>
          <w:szCs w:val="28"/>
        </w:rPr>
        <w:t>Πρόσθεση και Αφαίρεση Διανυσμάτων</w:t>
      </w:r>
      <w:r w:rsidR="00D7086A" w:rsidRPr="00D7086A">
        <w:rPr>
          <w:rFonts w:ascii="Calibri" w:eastAsia="Times New Roman" w:hAnsi="Calibri" w:cs="Arial"/>
          <w:bCs/>
          <w:sz w:val="28"/>
          <w:szCs w:val="28"/>
        </w:rPr>
        <w:t xml:space="preserve"> </w:t>
      </w:r>
      <w:r w:rsidRPr="00D7086A">
        <w:rPr>
          <w:rFonts w:ascii="Calibri" w:eastAsia="Times New Roman" w:hAnsi="Calibri" w:cs="Arial"/>
          <w:bCs/>
          <w:i/>
          <w:sz w:val="28"/>
          <w:szCs w:val="28"/>
          <w:u w:val="single"/>
        </w:rPr>
        <w:t>(χωρίς αποδείξεις)</w:t>
      </w:r>
    </w:p>
    <w:p w:rsidR="00AC5F0D" w:rsidRPr="00D7086A" w:rsidRDefault="00AC5F0D" w:rsidP="00490FA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Calibri" w:eastAsia="Times New Roman" w:hAnsi="Calibri" w:cs="Arial"/>
          <w:bCs/>
          <w:i/>
          <w:sz w:val="28"/>
          <w:szCs w:val="28"/>
          <w:u w:val="single"/>
        </w:rPr>
      </w:pPr>
      <w:r w:rsidRPr="00AC5F0D">
        <w:rPr>
          <w:rFonts w:ascii="Calibri" w:eastAsia="Times New Roman" w:hAnsi="Calibri" w:cs="Arial"/>
          <w:bCs/>
          <w:sz w:val="28"/>
          <w:szCs w:val="28"/>
        </w:rPr>
        <w:t>Πολλαπλασιασμός Αριθμού με Διάνυσμα (χωρίς τις Εφαρμογές 1 και 2)</w:t>
      </w:r>
      <w:r w:rsidR="00D7086A" w:rsidRPr="00D7086A">
        <w:rPr>
          <w:rFonts w:ascii="Calibri" w:eastAsia="Times New Roman" w:hAnsi="Calibri" w:cs="Arial"/>
          <w:bCs/>
          <w:sz w:val="28"/>
          <w:szCs w:val="28"/>
        </w:rPr>
        <w:t xml:space="preserve"> </w:t>
      </w:r>
      <w:r w:rsidRPr="00D7086A">
        <w:rPr>
          <w:rFonts w:ascii="Calibri" w:eastAsia="Times New Roman" w:hAnsi="Calibri" w:cs="Arial"/>
          <w:bCs/>
          <w:i/>
          <w:sz w:val="28"/>
          <w:szCs w:val="28"/>
          <w:u w:val="single"/>
        </w:rPr>
        <w:t>(χωρίς αποδείξεις)</w:t>
      </w:r>
    </w:p>
    <w:p w:rsidR="00AC5F0D" w:rsidRPr="00AC5F0D" w:rsidRDefault="00AC5F0D" w:rsidP="00490FA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bCs/>
          <w:sz w:val="28"/>
          <w:szCs w:val="28"/>
        </w:rPr>
      </w:pPr>
      <w:r w:rsidRPr="00AC5F0D">
        <w:rPr>
          <w:rFonts w:ascii="Calibri" w:eastAsia="Times New Roman" w:hAnsi="Calibri" w:cs="Arial"/>
          <w:bCs/>
          <w:sz w:val="28"/>
          <w:szCs w:val="28"/>
        </w:rPr>
        <w:t xml:space="preserve">Συντεταγμένες στο Επίπεδο  </w:t>
      </w:r>
    </w:p>
    <w:p w:rsidR="00AC5F0D" w:rsidRPr="00D7086A" w:rsidRDefault="00AC5F0D" w:rsidP="00490FA1">
      <w:pPr>
        <w:tabs>
          <w:tab w:val="left" w:pos="567"/>
        </w:tabs>
        <w:spacing w:after="0" w:line="360" w:lineRule="auto"/>
        <w:ind w:left="567"/>
        <w:jc w:val="both"/>
        <w:rPr>
          <w:rFonts w:ascii="Calibri" w:eastAsia="Times New Roman" w:hAnsi="Calibri" w:cs="Arial"/>
          <w:bCs/>
          <w:i/>
          <w:sz w:val="28"/>
          <w:szCs w:val="28"/>
          <w:u w:val="single"/>
        </w:rPr>
      </w:pPr>
      <w:r w:rsidRPr="00D7086A">
        <w:rPr>
          <w:rFonts w:ascii="Calibri" w:eastAsia="Times New Roman" w:hAnsi="Calibri" w:cs="Arial"/>
          <w:bCs/>
          <w:i/>
          <w:sz w:val="28"/>
          <w:szCs w:val="28"/>
          <w:u w:val="single"/>
        </w:rPr>
        <w:t>{(Χωρίς την απόδειξη που περιλαμβάνεται στην υποπαράγραφο «Συντεταγμένες διανύσματος», χωρίς την Εφαρμογή 2 και χωρίς την απόδειξη που περιλαμβάνεται στην υποπαράγραφο «Συνθήκη Παραλληλίας Διανυσμάτων »)}.</w:t>
      </w:r>
    </w:p>
    <w:p w:rsidR="00AC5F0D" w:rsidRPr="00AC5F0D" w:rsidRDefault="00AC5F0D" w:rsidP="00490FA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bCs/>
          <w:sz w:val="28"/>
          <w:szCs w:val="28"/>
        </w:rPr>
      </w:pPr>
      <w:r w:rsidRPr="00AC5F0D">
        <w:rPr>
          <w:rFonts w:ascii="Calibri" w:eastAsia="Times New Roman" w:hAnsi="Calibri" w:cs="Arial"/>
          <w:bCs/>
          <w:sz w:val="28"/>
          <w:szCs w:val="28"/>
        </w:rPr>
        <w:t xml:space="preserve">Εσωτερικό Γινόμενο Διανυσμάτων  </w:t>
      </w:r>
    </w:p>
    <w:p w:rsidR="00AC5F0D" w:rsidRPr="00D7086A" w:rsidRDefault="00AC5F0D" w:rsidP="00490FA1">
      <w:pPr>
        <w:tabs>
          <w:tab w:val="left" w:pos="567"/>
        </w:tabs>
        <w:spacing w:after="0" w:line="360" w:lineRule="auto"/>
        <w:ind w:left="709"/>
        <w:jc w:val="both"/>
        <w:rPr>
          <w:rFonts w:ascii="Calibri" w:eastAsia="Times New Roman" w:hAnsi="Calibri" w:cs="Arial"/>
          <w:bCs/>
          <w:i/>
          <w:sz w:val="28"/>
          <w:szCs w:val="28"/>
          <w:u w:val="single"/>
        </w:rPr>
      </w:pPr>
      <w:r w:rsidRPr="00D7086A">
        <w:rPr>
          <w:rFonts w:ascii="Calibri" w:eastAsia="Times New Roman" w:hAnsi="Calibri" w:cs="Arial"/>
          <w:bCs/>
          <w:i/>
          <w:sz w:val="28"/>
          <w:szCs w:val="28"/>
          <w:u w:val="single"/>
        </w:rPr>
        <w:t>(χωρίς την απόδειξη του τύπου της αναλυτικής έκφρασης Εσωτερικού Γινομένου).</w:t>
      </w:r>
    </w:p>
    <w:p w:rsidR="00AC5F0D" w:rsidRPr="00AC5F0D" w:rsidRDefault="00AC5F0D" w:rsidP="00490FA1">
      <w:pPr>
        <w:tabs>
          <w:tab w:val="left" w:pos="567"/>
        </w:tabs>
        <w:spacing w:after="0" w:line="360" w:lineRule="auto"/>
        <w:jc w:val="both"/>
        <w:rPr>
          <w:rFonts w:ascii="Calibri" w:eastAsia="Times New Roman" w:hAnsi="Calibri" w:cs="Arial"/>
          <w:b/>
          <w:bCs/>
          <w:sz w:val="28"/>
          <w:szCs w:val="28"/>
        </w:rPr>
      </w:pPr>
    </w:p>
    <w:p w:rsidR="00AC5F0D" w:rsidRPr="00490FA1" w:rsidRDefault="00AC5F0D" w:rsidP="00AC5F0D">
      <w:pPr>
        <w:tabs>
          <w:tab w:val="left" w:pos="567"/>
        </w:tabs>
        <w:spacing w:after="0" w:line="360" w:lineRule="auto"/>
        <w:ind w:right="-340"/>
        <w:jc w:val="both"/>
        <w:rPr>
          <w:rFonts w:ascii="Calibri" w:eastAsia="Times New Roman" w:hAnsi="Calibri" w:cs="Arial"/>
          <w:bCs/>
          <w:sz w:val="28"/>
          <w:szCs w:val="28"/>
          <w:u w:val="single"/>
        </w:rPr>
      </w:pPr>
      <w:r w:rsidRPr="00490FA1">
        <w:rPr>
          <w:rFonts w:ascii="Calibri" w:eastAsia="Times New Roman" w:hAnsi="Calibri" w:cs="Arial"/>
          <w:bCs/>
          <w:sz w:val="28"/>
          <w:szCs w:val="28"/>
          <w:u w:val="single"/>
        </w:rPr>
        <w:t>Κεφ. 2</w:t>
      </w:r>
      <w:r w:rsidRPr="00490FA1">
        <w:rPr>
          <w:rFonts w:ascii="Calibri" w:eastAsia="Times New Roman" w:hAnsi="Calibri" w:cs="Arial"/>
          <w:bCs/>
          <w:sz w:val="28"/>
          <w:szCs w:val="28"/>
          <w:u w:val="single"/>
          <w:vertAlign w:val="superscript"/>
        </w:rPr>
        <w:t>ο</w:t>
      </w:r>
      <w:r w:rsidRPr="00490FA1">
        <w:rPr>
          <w:rFonts w:ascii="Calibri" w:eastAsia="Times New Roman" w:hAnsi="Calibri" w:cs="Arial"/>
          <w:bCs/>
          <w:sz w:val="28"/>
          <w:szCs w:val="28"/>
          <w:u w:val="single"/>
        </w:rPr>
        <w:t>: Η Ευθεία στο Επίπεδο</w:t>
      </w:r>
    </w:p>
    <w:p w:rsidR="00AC5F0D" w:rsidRPr="00AC5F0D" w:rsidRDefault="00AC5F0D" w:rsidP="00AC5F0D">
      <w:pPr>
        <w:numPr>
          <w:ilvl w:val="1"/>
          <w:numId w:val="2"/>
        </w:numPr>
        <w:tabs>
          <w:tab w:val="left" w:pos="567"/>
        </w:tabs>
        <w:spacing w:after="0" w:line="360" w:lineRule="auto"/>
        <w:ind w:left="0" w:right="-340" w:firstLine="0"/>
        <w:jc w:val="both"/>
        <w:rPr>
          <w:rFonts w:ascii="Calibri" w:eastAsia="Times New Roman" w:hAnsi="Calibri" w:cs="Arial"/>
          <w:bCs/>
          <w:sz w:val="28"/>
          <w:szCs w:val="28"/>
        </w:rPr>
      </w:pPr>
      <w:r w:rsidRPr="00AC5F0D">
        <w:rPr>
          <w:rFonts w:ascii="Calibri" w:eastAsia="Times New Roman" w:hAnsi="Calibri" w:cs="Arial"/>
          <w:bCs/>
          <w:sz w:val="28"/>
          <w:szCs w:val="28"/>
        </w:rPr>
        <w:t>Εξίσωση Ευθείας</w:t>
      </w:r>
    </w:p>
    <w:p w:rsidR="00AC5F0D" w:rsidRPr="00AC5F0D" w:rsidRDefault="00AC5F0D" w:rsidP="00AC5F0D">
      <w:pPr>
        <w:numPr>
          <w:ilvl w:val="1"/>
          <w:numId w:val="2"/>
        </w:numPr>
        <w:tabs>
          <w:tab w:val="left" w:pos="567"/>
        </w:tabs>
        <w:spacing w:after="0" w:line="360" w:lineRule="auto"/>
        <w:ind w:left="0" w:right="-340" w:firstLine="0"/>
        <w:jc w:val="both"/>
        <w:rPr>
          <w:rFonts w:ascii="Calibri" w:eastAsia="Times New Roman" w:hAnsi="Calibri" w:cs="Arial"/>
          <w:bCs/>
          <w:sz w:val="28"/>
          <w:szCs w:val="28"/>
        </w:rPr>
      </w:pPr>
      <w:r w:rsidRPr="00AC5F0D">
        <w:rPr>
          <w:rFonts w:ascii="Calibri" w:eastAsia="Times New Roman" w:hAnsi="Calibri" w:cs="Arial"/>
          <w:bCs/>
          <w:sz w:val="28"/>
          <w:szCs w:val="28"/>
        </w:rPr>
        <w:t>Γενική Μορφή Εξίσωσης Ευθείας  (χωρίς την εφαρμογή 2)</w:t>
      </w:r>
    </w:p>
    <w:p w:rsidR="00AC5F0D" w:rsidRPr="00AC5F0D" w:rsidRDefault="00AC5F0D" w:rsidP="00AC5F0D">
      <w:pPr>
        <w:numPr>
          <w:ilvl w:val="1"/>
          <w:numId w:val="2"/>
        </w:numPr>
        <w:tabs>
          <w:tab w:val="left" w:pos="567"/>
        </w:tabs>
        <w:spacing w:after="0" w:line="360" w:lineRule="auto"/>
        <w:ind w:left="0" w:right="-340" w:firstLine="0"/>
        <w:jc w:val="both"/>
        <w:rPr>
          <w:rFonts w:ascii="Calibri" w:eastAsia="Times New Roman" w:hAnsi="Calibri" w:cs="Arial"/>
          <w:bCs/>
          <w:sz w:val="28"/>
          <w:szCs w:val="28"/>
        </w:rPr>
      </w:pPr>
      <w:r w:rsidRPr="00AC5F0D">
        <w:rPr>
          <w:rFonts w:ascii="Calibri" w:eastAsia="Times New Roman" w:hAnsi="Calibri" w:cs="Arial"/>
          <w:bCs/>
          <w:sz w:val="28"/>
          <w:szCs w:val="28"/>
        </w:rPr>
        <w:t xml:space="preserve">Εμβαδόν Τριγώνου </w:t>
      </w:r>
    </w:p>
    <w:p w:rsidR="00AC5F0D" w:rsidRPr="00490FA1" w:rsidRDefault="00AC5F0D" w:rsidP="00490FA1">
      <w:pPr>
        <w:tabs>
          <w:tab w:val="left" w:pos="567"/>
        </w:tabs>
        <w:spacing w:after="0" w:line="360" w:lineRule="auto"/>
        <w:ind w:left="567" w:right="-340"/>
        <w:jc w:val="both"/>
        <w:rPr>
          <w:rFonts w:ascii="Calibri" w:eastAsia="Times New Roman" w:hAnsi="Calibri" w:cs="Arial"/>
          <w:bCs/>
          <w:i/>
          <w:sz w:val="28"/>
          <w:szCs w:val="28"/>
          <w:u w:val="single"/>
        </w:rPr>
      </w:pPr>
      <w:r w:rsidRPr="00490FA1">
        <w:rPr>
          <w:rFonts w:ascii="Calibri" w:eastAsia="Times New Roman" w:hAnsi="Calibri" w:cs="Arial"/>
          <w:bCs/>
          <w:i/>
          <w:sz w:val="28"/>
          <w:szCs w:val="28"/>
          <w:u w:val="single"/>
        </w:rPr>
        <w:t>(χωρίς τις αποδείξεις των τύπων της απόστασης σημείου από ευθεία, του εμβαδού τριγώνου και χωρίς την Εφαρμογή  1).</w:t>
      </w:r>
    </w:p>
    <w:p w:rsidR="00AC5F0D" w:rsidRPr="00AC5F0D" w:rsidRDefault="00AC5F0D" w:rsidP="00AC5F0D">
      <w:pPr>
        <w:tabs>
          <w:tab w:val="left" w:pos="567"/>
        </w:tabs>
        <w:spacing w:after="0" w:line="360" w:lineRule="auto"/>
        <w:ind w:right="-340"/>
        <w:jc w:val="both"/>
        <w:rPr>
          <w:rFonts w:ascii="Calibri" w:eastAsia="Times New Roman" w:hAnsi="Calibri" w:cs="Arial"/>
          <w:b/>
          <w:bCs/>
          <w:sz w:val="28"/>
          <w:szCs w:val="28"/>
        </w:rPr>
      </w:pPr>
    </w:p>
    <w:p w:rsidR="00AC5F0D" w:rsidRPr="00490FA1" w:rsidRDefault="00AC5F0D" w:rsidP="00AC5F0D">
      <w:pPr>
        <w:tabs>
          <w:tab w:val="left" w:pos="567"/>
        </w:tabs>
        <w:spacing w:after="0" w:line="360" w:lineRule="auto"/>
        <w:ind w:right="-340"/>
        <w:jc w:val="both"/>
        <w:rPr>
          <w:rFonts w:ascii="Calibri" w:eastAsia="Times New Roman" w:hAnsi="Calibri" w:cs="Arial"/>
          <w:bCs/>
          <w:sz w:val="28"/>
          <w:szCs w:val="28"/>
          <w:u w:val="single"/>
        </w:rPr>
      </w:pPr>
      <w:r w:rsidRPr="00490FA1">
        <w:rPr>
          <w:rFonts w:ascii="Calibri" w:eastAsia="Times New Roman" w:hAnsi="Calibri" w:cs="Arial"/>
          <w:bCs/>
          <w:sz w:val="28"/>
          <w:szCs w:val="28"/>
          <w:u w:val="single"/>
        </w:rPr>
        <w:t>Κεφ. 3</w:t>
      </w:r>
      <w:r w:rsidRPr="00490FA1">
        <w:rPr>
          <w:rFonts w:ascii="Calibri" w:eastAsia="Times New Roman" w:hAnsi="Calibri" w:cs="Arial"/>
          <w:bCs/>
          <w:sz w:val="28"/>
          <w:szCs w:val="28"/>
          <w:u w:val="single"/>
          <w:vertAlign w:val="superscript"/>
        </w:rPr>
        <w:t>ο</w:t>
      </w:r>
      <w:r w:rsidRPr="00490FA1">
        <w:rPr>
          <w:rFonts w:ascii="Calibri" w:eastAsia="Times New Roman" w:hAnsi="Calibri" w:cs="Arial"/>
          <w:bCs/>
          <w:sz w:val="28"/>
          <w:szCs w:val="28"/>
          <w:u w:val="single"/>
        </w:rPr>
        <w:t>: Κωνικές Τομές</w:t>
      </w:r>
    </w:p>
    <w:p w:rsidR="00AC5F0D" w:rsidRPr="00AC5F0D" w:rsidRDefault="00AC5F0D" w:rsidP="00AC5F0D">
      <w:pPr>
        <w:numPr>
          <w:ilvl w:val="1"/>
          <w:numId w:val="3"/>
        </w:numPr>
        <w:tabs>
          <w:tab w:val="left" w:pos="567"/>
        </w:tabs>
        <w:spacing w:after="0" w:line="360" w:lineRule="auto"/>
        <w:ind w:left="0" w:right="-340" w:firstLine="0"/>
        <w:jc w:val="both"/>
        <w:rPr>
          <w:rFonts w:ascii="Calibri" w:eastAsia="Times New Roman" w:hAnsi="Calibri" w:cs="Arial"/>
          <w:bCs/>
          <w:sz w:val="28"/>
          <w:szCs w:val="28"/>
        </w:rPr>
      </w:pPr>
      <w:r w:rsidRPr="00AC5F0D">
        <w:rPr>
          <w:rFonts w:ascii="Calibri" w:eastAsia="Times New Roman" w:hAnsi="Calibri" w:cs="Arial"/>
          <w:bCs/>
          <w:sz w:val="28"/>
          <w:szCs w:val="28"/>
        </w:rPr>
        <w:t xml:space="preserve">Ο Κύκλος </w:t>
      </w:r>
      <w:r w:rsidRPr="00490FA1">
        <w:rPr>
          <w:rFonts w:ascii="Calibri" w:eastAsia="Times New Roman" w:hAnsi="Calibri" w:cs="Arial"/>
          <w:bCs/>
          <w:i/>
          <w:sz w:val="28"/>
          <w:szCs w:val="28"/>
          <w:u w:val="single"/>
        </w:rPr>
        <w:t>(χωρίς την υποπαράγραφο « Παραμετρικές Εξισώσεις  Κύκλου»).</w:t>
      </w:r>
    </w:p>
    <w:p w:rsidR="00BC445C" w:rsidRDefault="00BC445C" w:rsidP="00BC445C">
      <w:pPr>
        <w:tabs>
          <w:tab w:val="left" w:pos="7249"/>
        </w:tabs>
        <w:ind w:hanging="9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BC445C" w:rsidRDefault="00BC445C" w:rsidP="000E2C8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</w:t>
      </w:r>
    </w:p>
    <w:p w:rsidR="00092224" w:rsidRPr="00321C8F" w:rsidRDefault="00BC445C" w:rsidP="00321C8F">
      <w:pPr>
        <w:jc w:val="both"/>
        <w:rPr>
          <w:rFonts w:ascii="Calibri" w:eastAsia="Calibri" w:hAnsi="Calibri" w:cs="Calibri"/>
          <w:b/>
          <w:lang w:val="en-US"/>
        </w:rPr>
      </w:pPr>
      <w:r>
        <w:rPr>
          <w:rFonts w:ascii="Calibri" w:eastAsia="Calibri" w:hAnsi="Calibri" w:cs="Calibri"/>
        </w:rPr>
        <w:t xml:space="preserve">                                                                   </w:t>
      </w:r>
    </w:p>
    <w:sectPr w:rsidR="00092224" w:rsidRPr="00321C8F" w:rsidSect="00D7086A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6B60"/>
    <w:multiLevelType w:val="multilevel"/>
    <w:tmpl w:val="808E397E"/>
    <w:lvl w:ilvl="0">
      <w:start w:val="3"/>
      <w:numFmt w:val="none"/>
      <w:lvlText w:val="5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37213237"/>
    <w:multiLevelType w:val="multilevel"/>
    <w:tmpl w:val="217AB4A8"/>
    <w:lvl w:ilvl="0">
      <w:start w:val="3"/>
      <w:numFmt w:val="none"/>
      <w:lvlText w:val="5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3CAD7FEC"/>
    <w:multiLevelType w:val="multilevel"/>
    <w:tmpl w:val="4ED0E8C4"/>
    <w:lvl w:ilvl="0">
      <w:start w:val="3"/>
      <w:numFmt w:val="none"/>
      <w:lvlText w:val="5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C445C"/>
    <w:rsid w:val="00092224"/>
    <w:rsid w:val="000E2C8C"/>
    <w:rsid w:val="000E3CB5"/>
    <w:rsid w:val="00141042"/>
    <w:rsid w:val="00205FE3"/>
    <w:rsid w:val="00255711"/>
    <w:rsid w:val="00321C8F"/>
    <w:rsid w:val="0040033B"/>
    <w:rsid w:val="00490FA1"/>
    <w:rsid w:val="00527940"/>
    <w:rsid w:val="00634E93"/>
    <w:rsid w:val="006C5EA1"/>
    <w:rsid w:val="0086283A"/>
    <w:rsid w:val="009E3AFF"/>
    <w:rsid w:val="00A854B8"/>
    <w:rsid w:val="00A87D31"/>
    <w:rsid w:val="00AC5F0D"/>
    <w:rsid w:val="00B020A0"/>
    <w:rsid w:val="00B618E4"/>
    <w:rsid w:val="00BA1329"/>
    <w:rsid w:val="00BC445C"/>
    <w:rsid w:val="00C00A3F"/>
    <w:rsid w:val="00C2104C"/>
    <w:rsid w:val="00D1362E"/>
    <w:rsid w:val="00D646AE"/>
    <w:rsid w:val="00D7086A"/>
    <w:rsid w:val="00DA1D5B"/>
    <w:rsid w:val="00DC389F"/>
    <w:rsid w:val="00EA53DF"/>
    <w:rsid w:val="00EF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E3CB5"/>
  </w:style>
  <w:style w:type="character" w:customStyle="1" w:styleId="eop">
    <w:name w:val="eop"/>
    <w:basedOn w:val="a0"/>
    <w:rsid w:val="000E3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431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ΘΥΜΙΟΣ</cp:lastModifiedBy>
  <cp:revision>14</cp:revision>
  <dcterms:created xsi:type="dcterms:W3CDTF">2016-04-15T07:15:00Z</dcterms:created>
  <dcterms:modified xsi:type="dcterms:W3CDTF">2016-04-22T05:47:00Z</dcterms:modified>
</cp:coreProperties>
</file>